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6322" w14:textId="77777777" w:rsidR="006E0479" w:rsidRDefault="006E0479">
      <w:pPr>
        <w:pStyle w:val="BodyText"/>
        <w:spacing w:before="8"/>
        <w:rPr>
          <w:sz w:val="15"/>
        </w:rPr>
      </w:pPr>
    </w:p>
    <w:p w14:paraId="7E640669" w14:textId="39D4B76E" w:rsidR="006E0479" w:rsidRDefault="0099742F">
      <w:pPr>
        <w:spacing w:before="90" w:line="247" w:lineRule="auto"/>
        <w:ind w:left="3614" w:right="3693" w:firstLine="1"/>
        <w:jc w:val="center"/>
        <w:rPr>
          <w:b/>
          <w:sz w:val="24"/>
        </w:rPr>
      </w:pPr>
      <w:r>
        <w:rPr>
          <w:spacing w:val="-1"/>
          <w:w w:val="95"/>
          <w:sz w:val="2"/>
        </w:rPr>
        <w:t>S</w:t>
      </w:r>
      <w:r>
        <w:rPr>
          <w:w w:val="95"/>
          <w:sz w:val="2"/>
        </w:rPr>
        <w:t>ec</w:t>
      </w:r>
      <w:r>
        <w:rPr>
          <w:spacing w:val="-1"/>
          <w:w w:val="95"/>
          <w:sz w:val="2"/>
        </w:rPr>
        <w:t>ti</w:t>
      </w:r>
      <w:r>
        <w:rPr>
          <w:w w:val="95"/>
          <w:sz w:val="2"/>
        </w:rPr>
        <w:t>on</w:t>
      </w:r>
      <w:r>
        <w:rPr>
          <w:spacing w:val="-1"/>
          <w:sz w:val="2"/>
        </w:rPr>
        <w:t xml:space="preserve"> </w:t>
      </w:r>
      <w:r>
        <w:rPr>
          <w:w w:val="95"/>
          <w:sz w:val="2"/>
        </w:rPr>
        <w:t>62</w:t>
      </w:r>
      <w:r>
        <w:rPr>
          <w:spacing w:val="-2"/>
          <w:sz w:val="2"/>
        </w:rPr>
        <w:t xml:space="preserve"> </w:t>
      </w:r>
    </w:p>
    <w:p w14:paraId="7D70B4CA" w14:textId="3AE9FCEC" w:rsidR="000C4782" w:rsidRDefault="000C4782" w:rsidP="000C4782">
      <w:pPr>
        <w:spacing w:before="90" w:line="247" w:lineRule="auto"/>
        <w:ind w:right="3693"/>
        <w:rPr>
          <w:bCs/>
          <w:sz w:val="24"/>
        </w:rPr>
      </w:pPr>
      <w:r w:rsidRPr="008D4CFF">
        <w:rPr>
          <w:bCs/>
          <w:sz w:val="24"/>
        </w:rPr>
        <w:t xml:space="preserve">Revise Section 625 </w:t>
      </w:r>
      <w:r>
        <w:rPr>
          <w:bCs/>
          <w:sz w:val="24"/>
        </w:rPr>
        <w:t>o</w:t>
      </w:r>
      <w:r w:rsidRPr="008D4CFF">
        <w:rPr>
          <w:bCs/>
          <w:sz w:val="24"/>
        </w:rPr>
        <w:t>f the Standard Specifications as follows:</w:t>
      </w:r>
    </w:p>
    <w:p w14:paraId="5FEB7583" w14:textId="4F1D40D5" w:rsidR="000C4782" w:rsidRPr="008D4CFF" w:rsidRDefault="000C4782" w:rsidP="008D4CFF">
      <w:pPr>
        <w:spacing w:before="90" w:line="247" w:lineRule="auto"/>
        <w:ind w:right="3693"/>
        <w:rPr>
          <w:bCs/>
          <w:sz w:val="24"/>
        </w:rPr>
      </w:pPr>
      <w:r>
        <w:rPr>
          <w:bCs/>
          <w:sz w:val="24"/>
        </w:rPr>
        <w:t>Add subsection 625.04 (6) as follows:</w:t>
      </w:r>
    </w:p>
    <w:p w14:paraId="7E52E68A" w14:textId="77777777" w:rsidR="00C47AF4" w:rsidRDefault="00C47AF4">
      <w:pPr>
        <w:pStyle w:val="BodyText"/>
        <w:spacing w:before="127" w:line="247" w:lineRule="auto"/>
        <w:ind w:left="120" w:right="243"/>
      </w:pPr>
      <w:bookmarkStart w:id="0" w:name="(1)_Entrained_air_is_not_required_unless"/>
      <w:bookmarkStart w:id="1" w:name="(2)_Slump_shall_be_a_minimum_of_6_inches"/>
      <w:bookmarkStart w:id="2" w:name="(4)_The_mix_shall_either_have_a_permeabi"/>
      <w:bookmarkStart w:id="3" w:name="(5)_The_unrestrained_shrinkage_shall_not"/>
      <w:bookmarkStart w:id="4" w:name="METHOD_OF_MEASUREMENT"/>
      <w:bookmarkEnd w:id="0"/>
      <w:bookmarkEnd w:id="1"/>
      <w:bookmarkEnd w:id="2"/>
      <w:bookmarkEnd w:id="3"/>
      <w:bookmarkEnd w:id="4"/>
    </w:p>
    <w:p w14:paraId="4D634819" w14:textId="77777777" w:rsidR="00C47AF4" w:rsidRPr="00BA55C9" w:rsidRDefault="00C47AF4" w:rsidP="005E36C0">
      <w:pPr>
        <w:pStyle w:val="ListParagraph"/>
        <w:numPr>
          <w:ilvl w:val="0"/>
          <w:numId w:val="2"/>
        </w:numPr>
        <w:spacing w:after="120"/>
      </w:pPr>
      <w:r w:rsidRPr="00BA55C9">
        <w:t>The Contractor shall conduct an as-constructed survey of the following items: Installed or relocated utility lines as shown on the utility plans, including those installed or relocated by the Contractor or by others.</w:t>
      </w:r>
    </w:p>
    <w:p w14:paraId="74D1CC9B" w14:textId="77777777" w:rsidR="00C47AF4" w:rsidRPr="00236219" w:rsidRDefault="00C47AF4" w:rsidP="005E36C0">
      <w:pPr>
        <w:widowControl/>
        <w:numPr>
          <w:ilvl w:val="0"/>
          <w:numId w:val="7"/>
        </w:numPr>
        <w:autoSpaceDE/>
        <w:autoSpaceDN/>
        <w:spacing w:after="120"/>
        <w:ind w:left="1080"/>
        <w:jc w:val="both"/>
      </w:pPr>
      <w:r w:rsidRPr="00236219">
        <w:t>Installed or relocated culverts, conduit, inlets, or other drainage features.</w:t>
      </w:r>
    </w:p>
    <w:p w14:paraId="2FA35B3C" w14:textId="77777777" w:rsidR="00C47AF4" w:rsidRPr="00BA55C9" w:rsidRDefault="00C47AF4" w:rsidP="005E36C0">
      <w:pPr>
        <w:widowControl/>
        <w:numPr>
          <w:ilvl w:val="0"/>
          <w:numId w:val="7"/>
        </w:numPr>
        <w:autoSpaceDE/>
        <w:autoSpaceDN/>
        <w:spacing w:after="120"/>
        <w:ind w:left="1080"/>
        <w:jc w:val="both"/>
      </w:pPr>
      <w:r w:rsidRPr="00BA55C9">
        <w:t>Traffic signal heads, poles, pushbutton assemblies, and controller cabinets.</w:t>
      </w:r>
    </w:p>
    <w:p w14:paraId="28EFC944" w14:textId="77777777" w:rsidR="00C47AF4" w:rsidRPr="00BA55C9" w:rsidRDefault="00C47AF4" w:rsidP="005E36C0">
      <w:pPr>
        <w:widowControl/>
        <w:numPr>
          <w:ilvl w:val="0"/>
          <w:numId w:val="7"/>
        </w:numPr>
        <w:autoSpaceDE/>
        <w:autoSpaceDN/>
        <w:spacing w:after="120"/>
        <w:ind w:left="1080"/>
        <w:jc w:val="both"/>
      </w:pPr>
      <w:r w:rsidRPr="00BA55C9">
        <w:t xml:space="preserve">ITS fiber vaults, splice points, interfaces, </w:t>
      </w:r>
      <w:proofErr w:type="gramStart"/>
      <w:r w:rsidRPr="00BA55C9">
        <w:t>nodes</w:t>
      </w:r>
      <w:proofErr w:type="gramEnd"/>
      <w:r w:rsidRPr="00BA55C9">
        <w:t xml:space="preserve"> and other assets.</w:t>
      </w:r>
    </w:p>
    <w:p w14:paraId="1208FF96" w14:textId="77777777" w:rsidR="00C47AF4" w:rsidRPr="00CF0B12" w:rsidRDefault="00C47AF4" w:rsidP="005E36C0">
      <w:pPr>
        <w:widowControl/>
        <w:numPr>
          <w:ilvl w:val="0"/>
          <w:numId w:val="7"/>
        </w:numPr>
        <w:autoSpaceDE/>
        <w:autoSpaceDN/>
        <w:ind w:left="1080"/>
        <w:jc w:val="both"/>
      </w:pPr>
      <w:r w:rsidRPr="00CF0B12">
        <w:t xml:space="preserve">Lighting including pull boxes, </w:t>
      </w:r>
      <w:proofErr w:type="gramStart"/>
      <w:r w:rsidRPr="00CF0B12">
        <w:t>meters</w:t>
      </w:r>
      <w:proofErr w:type="gramEnd"/>
      <w:r w:rsidRPr="00CF0B12">
        <w:t xml:space="preserve"> and light standards.</w:t>
      </w:r>
    </w:p>
    <w:p w14:paraId="7E41D4B6" w14:textId="77777777" w:rsidR="00C47AF4" w:rsidRPr="00DD5FAE" w:rsidRDefault="00C47AF4" w:rsidP="00C47AF4">
      <w:pPr>
        <w:ind w:left="720"/>
        <w:jc w:val="both"/>
      </w:pPr>
    </w:p>
    <w:p w14:paraId="228926E8" w14:textId="43DD2941" w:rsidR="00C47AF4" w:rsidRDefault="00C47AF4" w:rsidP="008D4CFF">
      <w:pPr>
        <w:jc w:val="both"/>
      </w:pPr>
      <w:r w:rsidRPr="00BA55C9">
        <w:t xml:space="preserve">The as-constructed survey shall </w:t>
      </w:r>
      <w:proofErr w:type="gramStart"/>
      <w:r w:rsidRPr="00BA55C9">
        <w:t>be completed</w:t>
      </w:r>
      <w:proofErr w:type="gramEnd"/>
      <w:r w:rsidRPr="00BA55C9">
        <w:t xml:space="preserve"> in accordance with the </w:t>
      </w:r>
      <w:r w:rsidRPr="00BA55C9">
        <w:rPr>
          <w:i/>
        </w:rPr>
        <w:t>CDOT Survey Manual</w:t>
      </w:r>
      <w:r w:rsidRPr="00BA55C9">
        <w:t xml:space="preserve">, Chapter 6, Section 6.14. </w:t>
      </w:r>
    </w:p>
    <w:p w14:paraId="02A66528" w14:textId="77777777" w:rsidR="00C47AF4" w:rsidRDefault="00C47AF4">
      <w:pPr>
        <w:pStyle w:val="BodyText"/>
        <w:spacing w:before="127" w:line="247" w:lineRule="auto"/>
        <w:ind w:left="120" w:right="243"/>
      </w:pPr>
    </w:p>
    <w:p w14:paraId="44835EF6" w14:textId="77777777" w:rsidR="006E0479" w:rsidRDefault="006E0479">
      <w:pPr>
        <w:pStyle w:val="BodyText"/>
        <w:spacing w:before="4"/>
        <w:rPr>
          <w:sz w:val="17"/>
        </w:rPr>
      </w:pPr>
    </w:p>
    <w:p w14:paraId="3996A7AB" w14:textId="3E656EBC" w:rsidR="006E0479" w:rsidRDefault="006E0479">
      <w:pPr>
        <w:pStyle w:val="BodyText"/>
        <w:ind w:left="140"/>
      </w:pPr>
    </w:p>
    <w:sectPr w:rsidR="006E0479">
      <w:headerReference w:type="default" r:id="rId7"/>
      <w:footerReference w:type="even" r:id="rId8"/>
      <w:footerReference w:type="default" r:id="rId9"/>
      <w:pgSz w:w="12240" w:h="15840"/>
      <w:pgMar w:top="740" w:right="940" w:bottom="520" w:left="94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CE3" w14:textId="77777777" w:rsidR="00A17452" w:rsidRDefault="00A17452">
      <w:r>
        <w:separator/>
      </w:r>
    </w:p>
  </w:endnote>
  <w:endnote w:type="continuationSeparator" w:id="0">
    <w:p w14:paraId="41879AE2" w14:textId="77777777" w:rsidR="00A17452" w:rsidRDefault="00A1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DFD" w14:textId="77777777" w:rsidR="006E0479" w:rsidRDefault="006641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66581A1A" wp14:editId="5CEE3DCC">
              <wp:simplePos x="0" y="0"/>
              <wp:positionH relativeFrom="page">
                <wp:posOffset>3580765</wp:posOffset>
              </wp:positionH>
              <wp:positionV relativeFrom="page">
                <wp:posOffset>9703435</wp:posOffset>
              </wp:positionV>
              <wp:extent cx="3943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88BE3" w14:textId="77777777" w:rsidR="006E0479" w:rsidRDefault="0099742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625-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AF4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81A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95pt;margin-top:764.05pt;width:31.05pt;height:15.3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" filled="f" stroked="f">
              <v:textbox inset="0,0,0,0">
                <w:txbxContent>
                  <w:p w14:paraId="6F488BE3" w14:textId="77777777" w:rsidR="006E0479" w:rsidRDefault="0099742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625-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7AF4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C673" w14:textId="77777777" w:rsidR="006E0479" w:rsidRDefault="006641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3AC59998" wp14:editId="49A237EE">
              <wp:simplePos x="0" y="0"/>
              <wp:positionH relativeFrom="page">
                <wp:posOffset>3809365</wp:posOffset>
              </wp:positionH>
              <wp:positionV relativeFrom="page">
                <wp:posOffset>9703435</wp:posOffset>
              </wp:positionV>
              <wp:extent cx="394335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4D71D" w14:textId="77777777" w:rsidR="006E0479" w:rsidRDefault="0099742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625-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AF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599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9.95pt;margin-top:764.05pt;width:31.05pt;height:15.3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" filled="f" stroked="f">
              <v:textbox inset="0,0,0,0">
                <w:txbxContent>
                  <w:p w14:paraId="1564D71D" w14:textId="77777777" w:rsidR="006E0479" w:rsidRDefault="0099742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625-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7AF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C973" w14:textId="77777777" w:rsidR="00A17452" w:rsidRDefault="00A17452">
      <w:r>
        <w:separator/>
      </w:r>
    </w:p>
  </w:footnote>
  <w:footnote w:type="continuationSeparator" w:id="0">
    <w:p w14:paraId="462A94E1" w14:textId="77777777" w:rsidR="00A17452" w:rsidRDefault="00A1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66ED" w14:textId="77777777" w:rsidR="008D4CFF" w:rsidRDefault="000C4782" w:rsidP="000C4782">
    <w:pPr>
      <w:pStyle w:val="BodyText"/>
      <w:tabs>
        <w:tab w:val="center" w:pos="5326"/>
        <w:tab w:val="right" w:pos="10653"/>
      </w:tabs>
      <w:spacing w:before="80"/>
      <w:ind w:right="107"/>
      <w:jc w:val="right"/>
    </w:pPr>
    <w:r>
      <w:tab/>
    </w:r>
  </w:p>
  <w:p w14:paraId="360121E1" w14:textId="5C17AD90" w:rsidR="000C4782" w:rsidRDefault="000C4782" w:rsidP="000C4782">
    <w:pPr>
      <w:pStyle w:val="BodyText"/>
      <w:tabs>
        <w:tab w:val="center" w:pos="5326"/>
        <w:tab w:val="right" w:pos="10653"/>
      </w:tabs>
      <w:spacing w:before="80"/>
      <w:ind w:right="107"/>
      <w:jc w:val="right"/>
    </w:pPr>
    <w:r>
      <w:t xml:space="preserve">Month xx, </w:t>
    </w:r>
    <w:proofErr w:type="spellStart"/>
    <w:r>
      <w:t>yyyy</w:t>
    </w:r>
    <w:proofErr w:type="spellEnd"/>
  </w:p>
  <w:p w14:paraId="6F290EB5" w14:textId="77777777" w:rsidR="000C4782" w:rsidRDefault="000C4782" w:rsidP="000C4782">
    <w:pPr>
      <w:pStyle w:val="Header"/>
      <w:jc w:val="center"/>
    </w:pPr>
  </w:p>
  <w:sdt>
    <w:sdtPr>
      <w:rPr>
        <w:sz w:val="20"/>
        <w:szCs w:val="20"/>
      </w:rPr>
      <w:id w:val="-1256941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70E0A2" w14:textId="68646950" w:rsidR="000C4782" w:rsidRDefault="000C4782" w:rsidP="000C4782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CA3FF8F" w14:textId="77777777" w:rsidR="000C4782" w:rsidRDefault="000C4782" w:rsidP="000C4782">
        <w:pPr>
          <w:pStyle w:val="BodyText"/>
          <w:tabs>
            <w:tab w:val="center" w:pos="5326"/>
            <w:tab w:val="right" w:pos="10653"/>
          </w:tabs>
          <w:spacing w:before="80"/>
          <w:ind w:right="107"/>
          <w:jc w:val="center"/>
          <w:rPr>
            <w:b/>
            <w:sz w:val="24"/>
          </w:rPr>
        </w:pPr>
        <w:bookmarkStart w:id="5" w:name="Pay_Item________________________________"/>
        <w:bookmarkEnd w:id="5"/>
        <w:r>
          <w:rPr>
            <w:w w:val="95"/>
            <w:sz w:val="2"/>
          </w:rPr>
          <w:t>5</w:t>
        </w:r>
        <w:r>
          <w:rPr>
            <w:b/>
            <w:spacing w:val="-1"/>
            <w:sz w:val="24"/>
          </w:rPr>
          <w:t>REVISION OF SECT</w:t>
        </w:r>
        <w:r>
          <w:rPr>
            <w:b/>
            <w:sz w:val="24"/>
          </w:rPr>
          <w:t>ION 625</w:t>
        </w:r>
      </w:p>
      <w:p w14:paraId="4B014F60" w14:textId="0B86966D" w:rsidR="000C4782" w:rsidRDefault="000C4782" w:rsidP="008D4CFF">
        <w:pPr>
          <w:pStyle w:val="BodyText"/>
          <w:tabs>
            <w:tab w:val="center" w:pos="5326"/>
            <w:tab w:val="right" w:pos="10653"/>
          </w:tabs>
          <w:spacing w:before="80"/>
          <w:ind w:right="107"/>
          <w:jc w:val="center"/>
        </w:pPr>
        <w:r>
          <w:rPr>
            <w:b/>
            <w:sz w:val="24"/>
          </w:rPr>
          <w:t>CONSTRUCTION</w:t>
        </w:r>
        <w:r>
          <w:rPr>
            <w:b/>
            <w:spacing w:val="-21"/>
            <w:sz w:val="24"/>
          </w:rPr>
          <w:t xml:space="preserve"> </w:t>
        </w:r>
        <w:r>
          <w:rPr>
            <w:b/>
            <w:sz w:val="24"/>
          </w:rPr>
          <w:t>SURVEYING</w:t>
        </w:r>
        <w:r>
          <w:t xml:space="preserve"> </w:t>
        </w:r>
      </w:p>
    </w:sdtContent>
  </w:sdt>
  <w:p w14:paraId="068E3FBB" w14:textId="77777777" w:rsidR="000C4782" w:rsidRDefault="000C4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C80"/>
    <w:multiLevelType w:val="multilevel"/>
    <w:tmpl w:val="AFB4FD86"/>
    <w:lvl w:ilvl="0">
      <w:start w:val="625"/>
      <w:numFmt w:val="decimal"/>
      <w:lvlText w:val="%1"/>
      <w:lvlJc w:val="left"/>
      <w:pPr>
        <w:ind w:left="120" w:hanging="6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698"/>
        <w:jc w:val="righ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248" w:hanging="698"/>
      </w:pPr>
      <w:rPr>
        <w:rFonts w:hint="default"/>
      </w:rPr>
    </w:lvl>
    <w:lvl w:ilvl="3">
      <w:numFmt w:val="bullet"/>
      <w:lvlText w:val="•"/>
      <w:lvlJc w:val="left"/>
      <w:pPr>
        <w:ind w:left="3312" w:hanging="698"/>
      </w:pPr>
      <w:rPr>
        <w:rFonts w:hint="default"/>
      </w:rPr>
    </w:lvl>
    <w:lvl w:ilvl="4">
      <w:numFmt w:val="bullet"/>
      <w:lvlText w:val="•"/>
      <w:lvlJc w:val="left"/>
      <w:pPr>
        <w:ind w:left="4376" w:hanging="698"/>
      </w:pPr>
      <w:rPr>
        <w:rFonts w:hint="default"/>
      </w:rPr>
    </w:lvl>
    <w:lvl w:ilvl="5">
      <w:numFmt w:val="bullet"/>
      <w:lvlText w:val="•"/>
      <w:lvlJc w:val="left"/>
      <w:pPr>
        <w:ind w:left="5440" w:hanging="698"/>
      </w:pPr>
      <w:rPr>
        <w:rFonts w:hint="default"/>
      </w:rPr>
    </w:lvl>
    <w:lvl w:ilvl="6">
      <w:numFmt w:val="bullet"/>
      <w:lvlText w:val="•"/>
      <w:lvlJc w:val="left"/>
      <w:pPr>
        <w:ind w:left="6504" w:hanging="698"/>
      </w:pPr>
      <w:rPr>
        <w:rFonts w:hint="default"/>
      </w:rPr>
    </w:lvl>
    <w:lvl w:ilvl="7">
      <w:numFmt w:val="bullet"/>
      <w:lvlText w:val="•"/>
      <w:lvlJc w:val="left"/>
      <w:pPr>
        <w:ind w:left="7568" w:hanging="698"/>
      </w:pPr>
      <w:rPr>
        <w:rFonts w:hint="default"/>
      </w:rPr>
    </w:lvl>
    <w:lvl w:ilvl="8">
      <w:numFmt w:val="bullet"/>
      <w:lvlText w:val="•"/>
      <w:lvlJc w:val="left"/>
      <w:pPr>
        <w:ind w:left="8632" w:hanging="698"/>
      </w:pPr>
      <w:rPr>
        <w:rFonts w:hint="default"/>
      </w:rPr>
    </w:lvl>
  </w:abstractNum>
  <w:abstractNum w:abstractNumId="1" w15:restartNumberingAfterBreak="0">
    <w:nsid w:val="1FA93EEA"/>
    <w:multiLevelType w:val="multilevel"/>
    <w:tmpl w:val="8CF87CB8"/>
    <w:lvl w:ilvl="0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ascii="Times New Roman" w:eastAsia="Calibri" w:hAnsi="Times New Roman" w:cs="Calibri" w:hint="default"/>
        <w:b w:val="0"/>
        <w:bCs/>
        <w:w w:val="100"/>
        <w:sz w:val="22"/>
        <w:szCs w:val="24"/>
      </w:rPr>
    </w:lvl>
    <w:lvl w:ilvl="2">
      <w:numFmt w:val="bullet"/>
      <w:lvlText w:val="•"/>
      <w:lvlJc w:val="left"/>
      <w:pPr>
        <w:ind w:left="1880" w:hanging="432"/>
      </w:pPr>
      <w:rPr>
        <w:rFonts w:hint="default"/>
      </w:rPr>
    </w:lvl>
    <w:lvl w:ilvl="3">
      <w:numFmt w:val="bullet"/>
      <w:lvlText w:val="•"/>
      <w:lvlJc w:val="left"/>
      <w:pPr>
        <w:ind w:left="2840" w:hanging="432"/>
      </w:pPr>
      <w:rPr>
        <w:rFonts w:hint="default"/>
      </w:rPr>
    </w:lvl>
    <w:lvl w:ilvl="4">
      <w:numFmt w:val="bullet"/>
      <w:lvlText w:val="•"/>
      <w:lvlJc w:val="left"/>
      <w:pPr>
        <w:ind w:left="3800" w:hanging="432"/>
      </w:pPr>
      <w:rPr>
        <w:rFonts w:hint="default"/>
      </w:rPr>
    </w:lvl>
    <w:lvl w:ilvl="5">
      <w:numFmt w:val="bullet"/>
      <w:lvlText w:val="•"/>
      <w:lvlJc w:val="left"/>
      <w:pPr>
        <w:ind w:left="4760" w:hanging="432"/>
      </w:pPr>
      <w:rPr>
        <w:rFonts w:hint="default"/>
      </w:rPr>
    </w:lvl>
    <w:lvl w:ilvl="6">
      <w:numFmt w:val="bullet"/>
      <w:lvlText w:val="•"/>
      <w:lvlJc w:val="left"/>
      <w:pPr>
        <w:ind w:left="5720" w:hanging="432"/>
      </w:pPr>
      <w:rPr>
        <w:rFonts w:hint="default"/>
      </w:rPr>
    </w:lvl>
    <w:lvl w:ilvl="7">
      <w:numFmt w:val="bullet"/>
      <w:lvlText w:val="•"/>
      <w:lvlJc w:val="left"/>
      <w:pPr>
        <w:ind w:left="6680" w:hanging="432"/>
      </w:pPr>
      <w:rPr>
        <w:rFonts w:hint="default"/>
      </w:rPr>
    </w:lvl>
    <w:lvl w:ilvl="8">
      <w:numFmt w:val="bullet"/>
      <w:lvlText w:val="•"/>
      <w:lvlJc w:val="left"/>
      <w:pPr>
        <w:ind w:left="7640" w:hanging="432"/>
      </w:pPr>
      <w:rPr>
        <w:rFonts w:hint="default"/>
      </w:rPr>
    </w:lvl>
  </w:abstractNum>
  <w:abstractNum w:abstractNumId="2" w15:restartNumberingAfterBreak="0">
    <w:nsid w:val="3FCD4ED9"/>
    <w:multiLevelType w:val="hybridMultilevel"/>
    <w:tmpl w:val="3A88D39E"/>
    <w:lvl w:ilvl="0" w:tplc="ADE83F42">
      <w:start w:val="1"/>
      <w:numFmt w:val="upperLetter"/>
      <w:lvlText w:val="%1."/>
      <w:lvlJc w:val="left"/>
      <w:pPr>
        <w:ind w:left="840" w:hanging="360"/>
      </w:pPr>
      <w:rPr>
        <w:rFonts w:hint="default"/>
        <w:w w:val="100"/>
        <w:sz w:val="23"/>
        <w:szCs w:val="23"/>
      </w:rPr>
    </w:lvl>
    <w:lvl w:ilvl="1" w:tplc="35FC5EEA">
      <w:start w:val="1"/>
      <w:numFmt w:val="lowerLetter"/>
      <w:lvlText w:val="%2."/>
      <w:lvlJc w:val="left"/>
      <w:pPr>
        <w:ind w:left="1200" w:hanging="360"/>
      </w:pPr>
      <w:rPr>
        <w:rFonts w:ascii="Times New Roman" w:eastAsia="Calibri" w:hAnsi="Times New Roman" w:cs="Calibri" w:hint="default"/>
        <w:w w:val="100"/>
        <w:sz w:val="23"/>
        <w:szCs w:val="23"/>
      </w:rPr>
    </w:lvl>
    <w:lvl w:ilvl="2" w:tplc="2354A9A2">
      <w:start w:val="1"/>
      <w:numFmt w:val="lowerRoman"/>
      <w:lvlText w:val="%3."/>
      <w:lvlJc w:val="left"/>
      <w:pPr>
        <w:ind w:left="1561" w:hanging="361"/>
      </w:pPr>
      <w:rPr>
        <w:rFonts w:ascii="Calibri" w:eastAsia="Calibri" w:hAnsi="Calibri" w:cs="Calibri" w:hint="default"/>
        <w:spacing w:val="-1"/>
        <w:w w:val="100"/>
        <w:sz w:val="23"/>
        <w:szCs w:val="23"/>
      </w:rPr>
    </w:lvl>
    <w:lvl w:ilvl="3" w:tplc="F054593E">
      <w:start w:val="1"/>
      <w:numFmt w:val="lowerLetter"/>
      <w:lvlText w:val="%4."/>
      <w:lvlJc w:val="left"/>
      <w:pPr>
        <w:ind w:left="1921" w:hanging="360"/>
      </w:pPr>
      <w:rPr>
        <w:rFonts w:ascii="Times New Roman" w:eastAsia="Calibri" w:hAnsi="Times New Roman" w:cs="Calibri" w:hint="default"/>
        <w:w w:val="100"/>
        <w:sz w:val="23"/>
        <w:szCs w:val="23"/>
      </w:rPr>
    </w:lvl>
    <w:lvl w:ilvl="4" w:tplc="A7AAD00A">
      <w:numFmt w:val="bullet"/>
      <w:lvlText w:val="•"/>
      <w:lvlJc w:val="left"/>
      <w:pPr>
        <w:ind w:left="2865" w:hanging="360"/>
      </w:pPr>
      <w:rPr>
        <w:rFonts w:hint="default"/>
      </w:rPr>
    </w:lvl>
    <w:lvl w:ilvl="5" w:tplc="91CA7AD0"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E916739C">
      <w:numFmt w:val="bullet"/>
      <w:lvlText w:val="•"/>
      <w:lvlJc w:val="left"/>
      <w:pPr>
        <w:ind w:left="4757" w:hanging="360"/>
      </w:pPr>
      <w:rPr>
        <w:rFonts w:hint="default"/>
      </w:rPr>
    </w:lvl>
    <w:lvl w:ilvl="7" w:tplc="9A0AE00A">
      <w:numFmt w:val="bullet"/>
      <w:lvlText w:val="•"/>
      <w:lvlJc w:val="left"/>
      <w:pPr>
        <w:ind w:left="5702" w:hanging="360"/>
      </w:pPr>
      <w:rPr>
        <w:rFonts w:hint="default"/>
      </w:rPr>
    </w:lvl>
    <w:lvl w:ilvl="8" w:tplc="63DA36D4">
      <w:numFmt w:val="bullet"/>
      <w:lvlText w:val="•"/>
      <w:lvlJc w:val="left"/>
      <w:pPr>
        <w:ind w:left="6648" w:hanging="360"/>
      </w:pPr>
      <w:rPr>
        <w:rFonts w:hint="default"/>
      </w:rPr>
    </w:lvl>
  </w:abstractNum>
  <w:abstractNum w:abstractNumId="3" w15:restartNumberingAfterBreak="0">
    <w:nsid w:val="40832E29"/>
    <w:multiLevelType w:val="multilevel"/>
    <w:tmpl w:val="4A249DC8"/>
    <w:lvl w:ilvl="0">
      <w:start w:val="2"/>
      <w:numFmt w:val="decimal"/>
      <w:lvlText w:val="%1.0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9" w:hanging="1800"/>
      </w:pPr>
      <w:rPr>
        <w:rFonts w:hint="default"/>
      </w:rPr>
    </w:lvl>
  </w:abstractNum>
  <w:abstractNum w:abstractNumId="4" w15:restartNumberingAfterBreak="0">
    <w:nsid w:val="44AD54D9"/>
    <w:multiLevelType w:val="hybridMultilevel"/>
    <w:tmpl w:val="18A4D57C"/>
    <w:lvl w:ilvl="0" w:tplc="35FC5EE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Calibri" w:hint="default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33D0F"/>
    <w:multiLevelType w:val="multilevel"/>
    <w:tmpl w:val="CC0A36C6"/>
    <w:lvl w:ilvl="0">
      <w:start w:val="625"/>
      <w:numFmt w:val="decimal"/>
      <w:lvlText w:val="%1"/>
      <w:lvlJc w:val="left"/>
      <w:pPr>
        <w:ind w:left="120" w:hanging="6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" w:hanging="65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651"/>
      </w:pPr>
      <w:rPr>
        <w:rFonts w:hint="default"/>
      </w:rPr>
    </w:lvl>
    <w:lvl w:ilvl="3">
      <w:numFmt w:val="bullet"/>
      <w:lvlText w:val="•"/>
      <w:lvlJc w:val="left"/>
      <w:pPr>
        <w:ind w:left="3312" w:hanging="651"/>
      </w:pPr>
      <w:rPr>
        <w:rFonts w:hint="default"/>
      </w:rPr>
    </w:lvl>
    <w:lvl w:ilvl="4">
      <w:numFmt w:val="bullet"/>
      <w:lvlText w:val="•"/>
      <w:lvlJc w:val="left"/>
      <w:pPr>
        <w:ind w:left="4376" w:hanging="651"/>
      </w:pPr>
      <w:rPr>
        <w:rFonts w:hint="default"/>
      </w:rPr>
    </w:lvl>
    <w:lvl w:ilvl="5">
      <w:numFmt w:val="bullet"/>
      <w:lvlText w:val="•"/>
      <w:lvlJc w:val="left"/>
      <w:pPr>
        <w:ind w:left="5440" w:hanging="651"/>
      </w:pPr>
      <w:rPr>
        <w:rFonts w:hint="default"/>
      </w:rPr>
    </w:lvl>
    <w:lvl w:ilvl="6">
      <w:numFmt w:val="bullet"/>
      <w:lvlText w:val="•"/>
      <w:lvlJc w:val="left"/>
      <w:pPr>
        <w:ind w:left="6504" w:hanging="651"/>
      </w:pPr>
      <w:rPr>
        <w:rFonts w:hint="default"/>
      </w:rPr>
    </w:lvl>
    <w:lvl w:ilvl="7">
      <w:numFmt w:val="bullet"/>
      <w:lvlText w:val="•"/>
      <w:lvlJc w:val="left"/>
      <w:pPr>
        <w:ind w:left="7568" w:hanging="651"/>
      </w:pPr>
      <w:rPr>
        <w:rFonts w:hint="default"/>
      </w:rPr>
    </w:lvl>
    <w:lvl w:ilvl="8">
      <w:numFmt w:val="bullet"/>
      <w:lvlText w:val="•"/>
      <w:lvlJc w:val="left"/>
      <w:pPr>
        <w:ind w:left="8632" w:hanging="651"/>
      </w:pPr>
      <w:rPr>
        <w:rFonts w:hint="default"/>
      </w:rPr>
    </w:lvl>
  </w:abstractNum>
  <w:abstractNum w:abstractNumId="6" w15:restartNumberingAfterBreak="0">
    <w:nsid w:val="7BA07042"/>
    <w:multiLevelType w:val="hybridMultilevel"/>
    <w:tmpl w:val="C1A6AC18"/>
    <w:lvl w:ilvl="0" w:tplc="27346756">
      <w:start w:val="6"/>
      <w:numFmt w:val="decimal"/>
      <w:lvlText w:val="(%1)"/>
      <w:lvlJc w:val="left"/>
      <w:pPr>
        <w:ind w:left="631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03089E48">
      <w:numFmt w:val="bullet"/>
      <w:lvlText w:val="•"/>
      <w:lvlJc w:val="left"/>
      <w:pPr>
        <w:ind w:left="1611" w:hanging="361"/>
      </w:pPr>
      <w:rPr>
        <w:rFonts w:hint="default"/>
      </w:rPr>
    </w:lvl>
    <w:lvl w:ilvl="2" w:tplc="D53635BC"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F2C89954">
      <w:numFmt w:val="bullet"/>
      <w:lvlText w:val="•"/>
      <w:lvlJc w:val="left"/>
      <w:pPr>
        <w:ind w:left="3571" w:hanging="361"/>
      </w:pPr>
      <w:rPr>
        <w:rFonts w:hint="default"/>
      </w:rPr>
    </w:lvl>
    <w:lvl w:ilvl="4" w:tplc="AEE06A6E">
      <w:numFmt w:val="bullet"/>
      <w:lvlText w:val="•"/>
      <w:lvlJc w:val="left"/>
      <w:pPr>
        <w:ind w:left="4551" w:hanging="361"/>
      </w:pPr>
      <w:rPr>
        <w:rFonts w:hint="default"/>
      </w:rPr>
    </w:lvl>
    <w:lvl w:ilvl="5" w:tplc="5DCE430E">
      <w:numFmt w:val="bullet"/>
      <w:lvlText w:val="•"/>
      <w:lvlJc w:val="left"/>
      <w:pPr>
        <w:ind w:left="5531" w:hanging="361"/>
      </w:pPr>
      <w:rPr>
        <w:rFonts w:hint="default"/>
      </w:rPr>
    </w:lvl>
    <w:lvl w:ilvl="6" w:tplc="E7043EAA">
      <w:numFmt w:val="bullet"/>
      <w:lvlText w:val="•"/>
      <w:lvlJc w:val="left"/>
      <w:pPr>
        <w:ind w:left="6511" w:hanging="361"/>
      </w:pPr>
      <w:rPr>
        <w:rFonts w:hint="default"/>
      </w:rPr>
    </w:lvl>
    <w:lvl w:ilvl="7" w:tplc="627EF724">
      <w:numFmt w:val="bullet"/>
      <w:lvlText w:val="•"/>
      <w:lvlJc w:val="left"/>
      <w:pPr>
        <w:ind w:left="7491" w:hanging="361"/>
      </w:pPr>
      <w:rPr>
        <w:rFonts w:hint="default"/>
      </w:rPr>
    </w:lvl>
    <w:lvl w:ilvl="8" w:tplc="C4E880A8">
      <w:numFmt w:val="bullet"/>
      <w:lvlText w:val="•"/>
      <w:lvlJc w:val="left"/>
      <w:pPr>
        <w:ind w:left="8471" w:hanging="361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79"/>
    <w:rsid w:val="000C4782"/>
    <w:rsid w:val="005653C9"/>
    <w:rsid w:val="005E36C0"/>
    <w:rsid w:val="006641A9"/>
    <w:rsid w:val="006E0479"/>
    <w:rsid w:val="008D4CFF"/>
    <w:rsid w:val="00963FF7"/>
    <w:rsid w:val="0099742F"/>
    <w:rsid w:val="00A17452"/>
    <w:rsid w:val="00BF43F4"/>
    <w:rsid w:val="00C47AF4"/>
    <w:rsid w:val="00D3434D"/>
    <w:rsid w:val="00E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6CF74"/>
  <w15:docId w15:val="{70A298DB-1E7E-4562-98CB-FDD7E271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33" w:right="36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47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7AF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7AF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F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8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C4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7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avgerisl</dc:creator>
  <cp:lastModifiedBy>Kayen, Michele</cp:lastModifiedBy>
  <cp:revision>4</cp:revision>
  <dcterms:created xsi:type="dcterms:W3CDTF">2021-11-04T15:48:00Z</dcterms:created>
  <dcterms:modified xsi:type="dcterms:W3CDTF">2021-11-08T16:37:00Z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2021-11-02T00:00:00Z</vt:filetime>
  </property>
</Properties>
</file>